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Title"/>
      </w:pPr>
      <w:r>
        <w:rPr/>
        <w:t>30</w:t>
      </w:r>
      <w:r>
        <w:rPr>
          <w:spacing w:val="-6"/>
        </w:rPr>
        <w:t> </w:t>
      </w:r>
      <w:r>
        <w:rPr/>
        <w:t>Millionen</w:t>
      </w:r>
      <w:r>
        <w:rPr>
          <w:spacing w:val="-3"/>
        </w:rPr>
        <w:t> </w:t>
      </w:r>
      <w:r>
        <w:rPr/>
        <w:t>Bürgerinnen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Bürger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Zivilgesellschaft</w:t>
      </w:r>
      <w:r>
        <w:rPr>
          <w:spacing w:val="-6"/>
        </w:rPr>
        <w:t> </w:t>
      </w:r>
      <w:r>
        <w:rPr/>
        <w:t>nicht</w:t>
      </w:r>
      <w:r>
        <w:rPr>
          <w:spacing w:val="-5"/>
        </w:rPr>
        <w:t> </w:t>
      </w:r>
      <w:r>
        <w:rPr/>
        <w:t>vergessen:</w:t>
      </w:r>
      <w:r>
        <w:rPr>
          <w:spacing w:val="-52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Stärkung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Ehrenamts</w:t>
      </w:r>
      <w:r>
        <w:rPr>
          <w:spacing w:val="-3"/>
        </w:rPr>
        <w:t> </w:t>
      </w:r>
      <w:r>
        <w:rPr/>
        <w:t>und</w:t>
      </w:r>
      <w:r>
        <w:rPr>
          <w:spacing w:val="-1"/>
        </w:rPr>
        <w:t> </w:t>
      </w:r>
      <w:r>
        <w:rPr/>
        <w:t>Engagements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87"/>
        <w:ind w:left="102"/>
      </w:pPr>
      <w:r>
        <w:rPr/>
        <w:t>Sehr geehrte</w:t>
      </w:r>
      <w:r>
        <w:rPr>
          <w:spacing w:val="-3"/>
        </w:rPr>
        <w:t> </w:t>
      </w:r>
      <w:r>
        <w:rPr/>
        <w:t>Damen</w:t>
      </w:r>
      <w:r>
        <w:rPr>
          <w:spacing w:val="1"/>
        </w:rPr>
        <w:t> </w:t>
      </w:r>
      <w:r>
        <w:rPr/>
        <w:t>und</w:t>
      </w:r>
      <w:r>
        <w:rPr>
          <w:spacing w:val="-4"/>
        </w:rPr>
        <w:t> </w:t>
      </w:r>
      <w:r>
        <w:rPr/>
        <w:t>Herren,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59" w:lineRule="auto"/>
        <w:ind w:left="102" w:right="488"/>
      </w:pPr>
      <w:r>
        <w:rPr/>
        <w:t>unsere Engagementstrukturen sind reich an Möglichkeiten, um die Gesellschaft im Kleinen und Großen mitzugestalten und</w:t>
      </w:r>
      <w:r>
        <w:rPr>
          <w:spacing w:val="-40"/>
        </w:rPr>
        <w:t> </w:t>
      </w:r>
      <w:r>
        <w:rPr/>
        <w:t>das nicht</w:t>
      </w:r>
      <w:r>
        <w:rPr>
          <w:spacing w:val="-2"/>
        </w:rPr>
        <w:t> </w:t>
      </w:r>
      <w:r>
        <w:rPr/>
        <w:t>nur in Krisenzeiten.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59" w:lineRule="auto"/>
        <w:ind w:left="102" w:right="741"/>
      </w:pPr>
      <w:r>
        <w:rPr/>
        <w:t>Bislang sind weder die zivilgesellschaftlichen Leistungen für den gesellschaftlichen Zusammenhalt noch ihre innovativen</w:t>
      </w:r>
      <w:r>
        <w:rPr>
          <w:spacing w:val="-40"/>
        </w:rPr>
        <w:t> </w:t>
      </w:r>
      <w:r>
        <w:rPr/>
        <w:t>Potenziale ausreichend anerkannt und gewürdigt worden. Für die zivilgesellschaftlichen Strukturen gab es während der</w:t>
      </w:r>
      <w:r>
        <w:rPr>
          <w:spacing w:val="1"/>
        </w:rPr>
        <w:t> </w:t>
      </w:r>
      <w:r>
        <w:rPr/>
        <w:t>Corona-Zeit auch keine politischen Gipfel und kein großes nationales Unterstützungsprogramm. In den bisherigen</w:t>
      </w:r>
      <w:r>
        <w:rPr>
          <w:spacing w:val="1"/>
        </w:rPr>
        <w:t> </w:t>
      </w:r>
      <w:r>
        <w:rPr/>
        <w:t>(Sondierungs-)</w:t>
      </w:r>
      <w:r>
        <w:rPr>
          <w:spacing w:val="-7"/>
        </w:rPr>
        <w:t> </w:t>
      </w:r>
      <w:r>
        <w:rPr/>
        <w:t>Papieren spielt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Engagement</w:t>
      </w:r>
      <w:r>
        <w:rPr>
          <w:spacing w:val="-1"/>
        </w:rPr>
        <w:t> </w:t>
      </w:r>
      <w:r>
        <w:rPr/>
        <w:t>keine (herausragende)</w:t>
      </w:r>
      <w:r>
        <w:rPr>
          <w:spacing w:val="-6"/>
        </w:rPr>
        <w:t> </w:t>
      </w:r>
      <w:r>
        <w:rPr/>
        <w:t>Rolle.</w:t>
      </w:r>
    </w:p>
    <w:p>
      <w:pPr>
        <w:pStyle w:val="Heading1"/>
        <w:spacing w:line="259" w:lineRule="auto" w:before="160"/>
        <w:ind w:right="233"/>
      </w:pPr>
      <w:r>
        <w:rPr/>
        <w:t>30 Millionen Menschen, die alltäglich dazu beitragen, unser Zusammenleben freundlicher und demokratischer zu gestalten,</w:t>
      </w:r>
      <w:r>
        <w:rPr>
          <w:spacing w:val="-40"/>
        </w:rPr>
        <w:t> </w:t>
      </w:r>
      <w:r>
        <w:rPr/>
        <w:t>sind vergessen worden. Sie brauchen für ihren Einsatz für das Gemeinwohl nicht nur Anerkennung und Sichtbarkeit,</w:t>
      </w:r>
      <w:r>
        <w:rPr>
          <w:spacing w:val="1"/>
        </w:rPr>
        <w:t> </w:t>
      </w:r>
      <w:r>
        <w:rPr/>
        <w:t>sondern</w:t>
      </w:r>
      <w:r>
        <w:rPr>
          <w:spacing w:val="-4"/>
        </w:rPr>
        <w:t> </w:t>
      </w:r>
      <w:r>
        <w:rPr/>
        <w:t>auch</w:t>
      </w:r>
      <w:r>
        <w:rPr>
          <w:spacing w:val="2"/>
        </w:rPr>
        <w:t> </w:t>
      </w:r>
      <w:r>
        <w:rPr/>
        <w:t>gute</w:t>
      </w:r>
      <w:r>
        <w:rPr>
          <w:spacing w:val="-5"/>
        </w:rPr>
        <w:t> </w:t>
      </w:r>
      <w:r>
        <w:rPr/>
        <w:t>Rahmenbedingungen.</w:t>
      </w:r>
    </w:p>
    <w:p>
      <w:pPr>
        <w:pStyle w:val="BodyText"/>
        <w:spacing w:before="156"/>
        <w:ind w:left="102"/>
      </w:pP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Förderung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Engagements</w:t>
      </w:r>
      <w:r>
        <w:rPr>
          <w:spacing w:val="-1"/>
        </w:rPr>
        <w:t> </w:t>
      </w:r>
      <w:r>
        <w:rPr/>
        <w:t>und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Ehrenamts</w:t>
      </w:r>
      <w:r>
        <w:rPr>
          <w:spacing w:val="-1"/>
        </w:rPr>
        <w:t> </w:t>
      </w:r>
      <w:r>
        <w:rPr/>
        <w:t>stehen</w:t>
      </w:r>
      <w:r>
        <w:rPr>
          <w:spacing w:val="-7"/>
        </w:rPr>
        <w:t> </w:t>
      </w:r>
      <w:r>
        <w:rPr/>
        <w:t>unsere</w:t>
      </w:r>
      <w:r>
        <w:rPr>
          <w:spacing w:val="-2"/>
        </w:rPr>
        <w:t> </w:t>
      </w:r>
      <w:r>
        <w:rPr/>
        <w:t>2000</w:t>
      </w:r>
      <w:r>
        <w:rPr>
          <w:spacing w:val="-3"/>
        </w:rPr>
        <w:t> </w:t>
      </w:r>
      <w:r>
        <w:rPr/>
        <w:t>Einrichtungen,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sich</w:t>
      </w:r>
      <w:r>
        <w:rPr>
          <w:spacing w:val="-1"/>
        </w:rPr>
        <w:t> </w:t>
      </w:r>
      <w:r>
        <w:rPr/>
        <w:t>über</w:t>
      </w:r>
      <w:r>
        <w:rPr>
          <w:spacing w:val="-2"/>
        </w:rPr>
        <w:t> </w:t>
      </w:r>
      <w:r>
        <w:rPr/>
        <w:t>ihre</w:t>
      </w:r>
      <w:r>
        <w:rPr>
          <w:spacing w:val="-7"/>
        </w:rPr>
        <w:t> </w:t>
      </w:r>
      <w:r>
        <w:rPr/>
        <w:t>Dachverbände</w:t>
      </w:r>
    </w:p>
    <w:p>
      <w:pPr>
        <w:pStyle w:val="BodyText"/>
        <w:spacing w:before="23"/>
        <w:ind w:left="102"/>
      </w:pPr>
      <w:r>
        <w:rPr/>
        <w:t>im</w:t>
      </w:r>
      <w:r>
        <w:rPr>
          <w:spacing w:val="-3"/>
        </w:rPr>
        <w:t> </w:t>
      </w:r>
      <w:r>
        <w:rPr/>
        <w:t>Netzwerk</w:t>
      </w:r>
      <w:r>
        <w:rPr>
          <w:spacing w:val="-9"/>
        </w:rPr>
        <w:t> </w:t>
      </w:r>
      <w:r>
        <w:rPr/>
        <w:t>„Engagementförderung“</w:t>
      </w:r>
      <w:r>
        <w:rPr>
          <w:spacing w:val="-2"/>
        </w:rPr>
        <w:t> </w:t>
      </w:r>
      <w:r>
        <w:rPr/>
        <w:t>zusammengeschlossen</w:t>
      </w:r>
      <w:r>
        <w:rPr>
          <w:spacing w:val="-6"/>
        </w:rPr>
        <w:t> </w:t>
      </w:r>
      <w:r>
        <w:rPr/>
        <w:t>haben: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1" w:after="0"/>
        <w:ind w:left="823" w:right="0" w:hanging="362"/>
        <w:jc w:val="left"/>
        <w:rPr>
          <w:sz w:val="19"/>
        </w:rPr>
      </w:pPr>
      <w:r>
        <w:rPr>
          <w:sz w:val="19"/>
        </w:rPr>
        <w:t>Seniorenbüros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12" w:after="0"/>
        <w:ind w:left="823" w:right="0" w:hanging="362"/>
        <w:jc w:val="left"/>
        <w:rPr>
          <w:sz w:val="19"/>
        </w:rPr>
      </w:pPr>
      <w:r>
        <w:rPr>
          <w:sz w:val="19"/>
        </w:rPr>
        <w:t>Selbsthilfekontaktstellen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12" w:after="0"/>
        <w:ind w:left="823" w:right="0" w:hanging="362"/>
        <w:jc w:val="left"/>
        <w:rPr>
          <w:sz w:val="19"/>
        </w:rPr>
      </w:pPr>
      <w:r>
        <w:rPr>
          <w:sz w:val="19"/>
        </w:rPr>
        <w:t>Bürgerstiftungen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13" w:after="0"/>
        <w:ind w:left="823" w:right="0" w:hanging="362"/>
        <w:jc w:val="left"/>
        <w:rPr>
          <w:sz w:val="19"/>
        </w:rPr>
      </w:pPr>
      <w:r>
        <w:rPr>
          <w:sz w:val="19"/>
        </w:rPr>
        <w:t>Mehrgenerationenhäuser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7" w:after="0"/>
        <w:ind w:left="818" w:right="0" w:hanging="361"/>
        <w:jc w:val="left"/>
        <w:rPr>
          <w:sz w:val="19"/>
        </w:rPr>
      </w:pPr>
      <w:r>
        <w:rPr>
          <w:sz w:val="19"/>
        </w:rPr>
        <w:t>Freiwilligenagenturen</w:t>
      </w:r>
    </w:p>
    <w:p>
      <w:pPr>
        <w:pStyle w:val="BodyText"/>
        <w:spacing w:line="259" w:lineRule="auto" w:before="124"/>
        <w:ind w:left="102" w:right="1434"/>
      </w:pPr>
      <w:r>
        <w:rPr/>
        <w:t>Wir fordern die zukünftige Bundesregierung auf, für die Zivilgesellschaft und die 30 Millionen Engagierten gute</w:t>
      </w:r>
      <w:r>
        <w:rPr>
          <w:spacing w:val="-40"/>
        </w:rPr>
        <w:t> </w:t>
      </w:r>
      <w:r>
        <w:rPr/>
        <w:t>Rahmenbedingungen</w:t>
      </w:r>
      <w:r>
        <w:rPr>
          <w:spacing w:val="-5"/>
        </w:rPr>
        <w:t> </w:t>
      </w:r>
      <w:r>
        <w:rPr/>
        <w:t>zu schaffen.</w:t>
      </w:r>
      <w:r>
        <w:rPr>
          <w:spacing w:val="-5"/>
        </w:rPr>
        <w:t> </w:t>
      </w:r>
      <w:r>
        <w:rPr/>
        <w:t>Dazu zählen für uns: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240" w:lineRule="auto" w:before="161" w:after="0"/>
        <w:ind w:left="823" w:right="0" w:hanging="362"/>
        <w:jc w:val="left"/>
        <w:rPr>
          <w:sz w:val="19"/>
        </w:rPr>
      </w:pPr>
      <w:r>
        <w:rPr>
          <w:sz w:val="19"/>
        </w:rPr>
        <w:t>ein</w:t>
      </w:r>
      <w:r>
        <w:rPr>
          <w:spacing w:val="-2"/>
          <w:sz w:val="19"/>
        </w:rPr>
        <w:t> </w:t>
      </w:r>
      <w:r>
        <w:rPr>
          <w:sz w:val="19"/>
        </w:rPr>
        <w:t>Hauptausschuss</w:t>
      </w:r>
      <w:r>
        <w:rPr>
          <w:spacing w:val="-1"/>
          <w:sz w:val="19"/>
        </w:rPr>
        <w:t> </w:t>
      </w:r>
      <w:r>
        <w:rPr>
          <w:sz w:val="19"/>
        </w:rPr>
        <w:t>für</w:t>
      </w:r>
      <w:r>
        <w:rPr>
          <w:spacing w:val="-6"/>
          <w:sz w:val="19"/>
        </w:rPr>
        <w:t> </w:t>
      </w:r>
      <w:r>
        <w:rPr>
          <w:sz w:val="19"/>
        </w:rPr>
        <w:t>Demokratie</w:t>
      </w:r>
      <w:r>
        <w:rPr>
          <w:spacing w:val="-1"/>
          <w:sz w:val="19"/>
        </w:rPr>
        <w:t> </w:t>
      </w:r>
      <w:r>
        <w:rPr>
          <w:sz w:val="19"/>
        </w:rPr>
        <w:t>und</w:t>
      </w:r>
      <w:r>
        <w:rPr>
          <w:spacing w:val="-7"/>
          <w:sz w:val="19"/>
        </w:rPr>
        <w:t> </w:t>
      </w:r>
      <w:r>
        <w:rPr>
          <w:sz w:val="19"/>
        </w:rPr>
        <w:t>Engagement</w:t>
      </w:r>
      <w:r>
        <w:rPr>
          <w:spacing w:val="-3"/>
          <w:sz w:val="19"/>
        </w:rPr>
        <w:t> </w:t>
      </w:r>
      <w:r>
        <w:rPr>
          <w:sz w:val="19"/>
        </w:rPr>
        <w:t>im</w:t>
      </w:r>
      <w:r>
        <w:rPr>
          <w:spacing w:val="-2"/>
          <w:sz w:val="19"/>
        </w:rPr>
        <w:t> </w:t>
      </w:r>
      <w:r>
        <w:rPr>
          <w:sz w:val="19"/>
        </w:rPr>
        <w:t>Bundestag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254" w:lineRule="auto" w:before="8" w:after="0"/>
        <w:ind w:left="823" w:right="1354" w:hanging="361"/>
        <w:jc w:val="left"/>
        <w:rPr>
          <w:sz w:val="19"/>
        </w:rPr>
      </w:pPr>
      <w:r>
        <w:rPr>
          <w:sz w:val="19"/>
        </w:rPr>
        <w:t>eine zentrale Verankerung des Themenfeldes in der neuen Bundesregierung zum Beispiel durch eine:n</w:t>
      </w:r>
      <w:r>
        <w:rPr>
          <w:spacing w:val="-40"/>
          <w:sz w:val="19"/>
        </w:rPr>
        <w:t> </w:t>
      </w:r>
      <w:r>
        <w:rPr>
          <w:sz w:val="19"/>
        </w:rPr>
        <w:t>Staatsminister:in</w:t>
      </w:r>
      <w:r>
        <w:rPr>
          <w:spacing w:val="-1"/>
          <w:sz w:val="19"/>
        </w:rPr>
        <w:t> </w:t>
      </w:r>
      <w:r>
        <w:rPr>
          <w:sz w:val="19"/>
        </w:rPr>
        <w:t>im</w:t>
      </w:r>
      <w:r>
        <w:rPr>
          <w:spacing w:val="-5"/>
          <w:sz w:val="19"/>
        </w:rPr>
        <w:t> </w:t>
      </w:r>
      <w:r>
        <w:rPr>
          <w:sz w:val="19"/>
        </w:rPr>
        <w:t>Bundeskanzleramt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230" w:lineRule="exact" w:before="0" w:after="0"/>
        <w:ind w:left="823" w:right="0" w:hanging="362"/>
        <w:jc w:val="left"/>
        <w:rPr>
          <w:sz w:val="19"/>
        </w:rPr>
      </w:pPr>
      <w:r>
        <w:rPr>
          <w:sz w:val="19"/>
        </w:rPr>
        <w:t>ein</w:t>
      </w:r>
      <w:r>
        <w:rPr>
          <w:spacing w:val="-2"/>
          <w:sz w:val="19"/>
        </w:rPr>
        <w:t> </w:t>
      </w:r>
      <w:r>
        <w:rPr>
          <w:sz w:val="19"/>
        </w:rPr>
        <w:t>an</w:t>
      </w:r>
      <w:r>
        <w:rPr>
          <w:spacing w:val="-2"/>
          <w:sz w:val="19"/>
        </w:rPr>
        <w:t> </w:t>
      </w:r>
      <w:r>
        <w:rPr>
          <w:sz w:val="19"/>
        </w:rPr>
        <w:t>die</w:t>
      </w:r>
      <w:r>
        <w:rPr>
          <w:spacing w:val="-6"/>
          <w:sz w:val="19"/>
        </w:rPr>
        <w:t> </w:t>
      </w:r>
      <w:r>
        <w:rPr>
          <w:sz w:val="19"/>
        </w:rPr>
        <w:t>Themen</w:t>
      </w:r>
      <w:r>
        <w:rPr>
          <w:spacing w:val="-5"/>
          <w:sz w:val="19"/>
        </w:rPr>
        <w:t> </w:t>
      </w:r>
      <w:r>
        <w:rPr>
          <w:sz w:val="19"/>
        </w:rPr>
        <w:t>und</w:t>
      </w:r>
      <w:r>
        <w:rPr>
          <w:spacing w:val="-2"/>
          <w:sz w:val="19"/>
        </w:rPr>
        <w:t> </w:t>
      </w:r>
      <w:r>
        <w:rPr>
          <w:sz w:val="19"/>
        </w:rPr>
        <w:t>Herausforderungen</w:t>
      </w:r>
      <w:r>
        <w:rPr>
          <w:spacing w:val="-2"/>
          <w:sz w:val="19"/>
        </w:rPr>
        <w:t> </w:t>
      </w:r>
      <w:r>
        <w:rPr>
          <w:sz w:val="19"/>
        </w:rPr>
        <w:t>der</w:t>
      </w:r>
      <w:r>
        <w:rPr>
          <w:spacing w:val="-2"/>
          <w:sz w:val="19"/>
        </w:rPr>
        <w:t> </w:t>
      </w:r>
      <w:r>
        <w:rPr>
          <w:sz w:val="19"/>
        </w:rPr>
        <w:t>heutigen</w:t>
      </w:r>
      <w:r>
        <w:rPr>
          <w:spacing w:val="-5"/>
          <w:sz w:val="19"/>
        </w:rPr>
        <w:t> </w:t>
      </w:r>
      <w:r>
        <w:rPr>
          <w:sz w:val="19"/>
        </w:rPr>
        <w:t>Zeit</w:t>
      </w:r>
      <w:r>
        <w:rPr>
          <w:spacing w:val="-3"/>
          <w:sz w:val="19"/>
        </w:rPr>
        <w:t> </w:t>
      </w:r>
      <w:r>
        <w:rPr>
          <w:sz w:val="19"/>
        </w:rPr>
        <w:t>angepasstes</w:t>
      </w:r>
      <w:r>
        <w:rPr>
          <w:spacing w:val="-1"/>
          <w:sz w:val="19"/>
        </w:rPr>
        <w:t> </w:t>
      </w:r>
      <w:r>
        <w:rPr>
          <w:sz w:val="19"/>
        </w:rPr>
        <w:t>Gemeinnützigkeitsrecht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254" w:lineRule="auto" w:before="9" w:after="0"/>
        <w:ind w:left="823" w:right="440" w:hanging="361"/>
        <w:jc w:val="left"/>
        <w:rPr>
          <w:sz w:val="19"/>
        </w:rPr>
      </w:pPr>
      <w:r>
        <w:rPr>
          <w:spacing w:val="-1"/>
          <w:sz w:val="19"/>
        </w:rPr>
        <w:t>die Etablierung </w:t>
      </w:r>
      <w:r>
        <w:rPr>
          <w:sz w:val="19"/>
        </w:rPr>
        <w:t>und Finanzierung von Dialogforen zwischen der organisierten Zivilgesellschaft, der Verwaltung und</w:t>
      </w:r>
      <w:r>
        <w:rPr>
          <w:spacing w:val="-40"/>
          <w:sz w:val="19"/>
        </w:rPr>
        <w:t> </w:t>
      </w:r>
      <w:r>
        <w:rPr>
          <w:sz w:val="19"/>
        </w:rPr>
        <w:t>der</w:t>
      </w:r>
      <w:r>
        <w:rPr>
          <w:spacing w:val="-1"/>
          <w:sz w:val="19"/>
        </w:rPr>
        <w:t> </w:t>
      </w:r>
      <w:r>
        <w:rPr>
          <w:sz w:val="19"/>
        </w:rPr>
        <w:t>Politik, um bessere</w:t>
      </w:r>
      <w:r>
        <w:rPr>
          <w:spacing w:val="-4"/>
          <w:sz w:val="19"/>
        </w:rPr>
        <w:t> </w:t>
      </w:r>
      <w:r>
        <w:rPr>
          <w:sz w:val="19"/>
        </w:rPr>
        <w:t>strategische</w:t>
      </w:r>
      <w:r>
        <w:rPr>
          <w:spacing w:val="-3"/>
          <w:sz w:val="19"/>
        </w:rPr>
        <w:t> </w:t>
      </w:r>
      <w:r>
        <w:rPr>
          <w:sz w:val="19"/>
        </w:rPr>
        <w:t>Kommunikations-</w:t>
      </w:r>
      <w:r>
        <w:rPr>
          <w:spacing w:val="-1"/>
          <w:sz w:val="19"/>
        </w:rPr>
        <w:t> </w:t>
      </w:r>
      <w:r>
        <w:rPr>
          <w:sz w:val="19"/>
        </w:rPr>
        <w:t>und</w:t>
      </w:r>
      <w:r>
        <w:rPr>
          <w:spacing w:val="-1"/>
          <w:sz w:val="19"/>
        </w:rPr>
        <w:t> </w:t>
      </w:r>
      <w:r>
        <w:rPr>
          <w:sz w:val="19"/>
        </w:rPr>
        <w:t>Arbeitsformate zu</w:t>
      </w:r>
      <w:r>
        <w:rPr>
          <w:spacing w:val="1"/>
          <w:sz w:val="19"/>
        </w:rPr>
        <w:t> </w:t>
      </w:r>
      <w:r>
        <w:rPr>
          <w:sz w:val="19"/>
        </w:rPr>
        <w:t>schaffen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230" w:lineRule="exact" w:before="0" w:after="0"/>
        <w:ind w:left="823" w:right="0" w:hanging="362"/>
        <w:jc w:val="left"/>
        <w:rPr>
          <w:sz w:val="19"/>
        </w:rPr>
      </w:pPr>
      <w:r>
        <w:rPr>
          <w:sz w:val="19"/>
        </w:rPr>
        <w:t>die</w:t>
      </w:r>
      <w:r>
        <w:rPr>
          <w:spacing w:val="-2"/>
          <w:sz w:val="19"/>
        </w:rPr>
        <w:t> </w:t>
      </w:r>
      <w:r>
        <w:rPr>
          <w:sz w:val="19"/>
        </w:rPr>
        <w:t>Stärkung</w:t>
      </w:r>
      <w:r>
        <w:rPr>
          <w:spacing w:val="-2"/>
          <w:sz w:val="19"/>
        </w:rPr>
        <w:t> </w:t>
      </w:r>
      <w:r>
        <w:rPr>
          <w:sz w:val="19"/>
        </w:rPr>
        <w:t>der</w:t>
      </w:r>
      <w:r>
        <w:rPr>
          <w:spacing w:val="-7"/>
          <w:sz w:val="19"/>
        </w:rPr>
        <w:t> </w:t>
      </w:r>
      <w:r>
        <w:rPr>
          <w:sz w:val="19"/>
        </w:rPr>
        <w:t>Deutschen</w:t>
      </w:r>
      <w:r>
        <w:rPr>
          <w:spacing w:val="-2"/>
          <w:sz w:val="19"/>
        </w:rPr>
        <w:t> </w:t>
      </w:r>
      <w:r>
        <w:rPr>
          <w:sz w:val="19"/>
        </w:rPr>
        <w:t>Stiftung</w:t>
      </w:r>
      <w:r>
        <w:rPr>
          <w:spacing w:val="-2"/>
          <w:sz w:val="19"/>
        </w:rPr>
        <w:t> </w:t>
      </w:r>
      <w:r>
        <w:rPr>
          <w:sz w:val="19"/>
        </w:rPr>
        <w:t>für</w:t>
      </w:r>
      <w:r>
        <w:rPr>
          <w:spacing w:val="-1"/>
          <w:sz w:val="19"/>
        </w:rPr>
        <w:t> </w:t>
      </w:r>
      <w:r>
        <w:rPr>
          <w:sz w:val="19"/>
        </w:rPr>
        <w:t>Engagement</w:t>
      </w:r>
      <w:r>
        <w:rPr>
          <w:spacing w:val="-1"/>
          <w:sz w:val="19"/>
        </w:rPr>
        <w:t> </w:t>
      </w:r>
      <w:r>
        <w:rPr>
          <w:sz w:val="19"/>
        </w:rPr>
        <w:t>und</w:t>
      </w:r>
      <w:r>
        <w:rPr>
          <w:spacing w:val="-7"/>
          <w:sz w:val="19"/>
        </w:rPr>
        <w:t> </w:t>
      </w:r>
      <w:r>
        <w:rPr>
          <w:sz w:val="19"/>
        </w:rPr>
        <w:t>Ehrenamt</w:t>
      </w:r>
      <w:r>
        <w:rPr>
          <w:spacing w:val="-3"/>
          <w:sz w:val="19"/>
        </w:rPr>
        <w:t> </w:t>
      </w:r>
      <w:r>
        <w:rPr>
          <w:sz w:val="19"/>
        </w:rPr>
        <w:t>als</w:t>
      </w:r>
      <w:r>
        <w:rPr>
          <w:spacing w:val="-1"/>
          <w:sz w:val="19"/>
        </w:rPr>
        <w:t> </w:t>
      </w:r>
      <w:r>
        <w:rPr>
          <w:sz w:val="19"/>
        </w:rPr>
        <w:t>Förderstiftung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247" w:lineRule="auto" w:before="13" w:after="0"/>
        <w:ind w:left="823" w:right="1344" w:hanging="361"/>
        <w:jc w:val="left"/>
        <w:rPr>
          <w:sz w:val="19"/>
        </w:rPr>
      </w:pPr>
      <w:r>
        <w:rPr>
          <w:sz w:val="19"/>
        </w:rPr>
        <w:t>Verabschiedung einer gesetzlichen Grundlage zur dauerhaften Förderung von gemeinwohlorientierten</w:t>
      </w:r>
      <w:r>
        <w:rPr>
          <w:spacing w:val="-40"/>
          <w:sz w:val="19"/>
        </w:rPr>
        <w:t> </w:t>
      </w:r>
      <w:r>
        <w:rPr>
          <w:sz w:val="19"/>
        </w:rPr>
        <w:t>Engagementstrukturen</w:t>
      </w:r>
      <w:r>
        <w:rPr>
          <w:spacing w:val="-2"/>
          <w:sz w:val="19"/>
        </w:rPr>
        <w:t> </w:t>
      </w:r>
      <w:r>
        <w:rPr>
          <w:sz w:val="19"/>
        </w:rPr>
        <w:t>(z.B.</w:t>
      </w:r>
      <w:r>
        <w:rPr>
          <w:spacing w:val="-3"/>
          <w:sz w:val="19"/>
        </w:rPr>
        <w:t> </w:t>
      </w:r>
      <w:r>
        <w:rPr>
          <w:sz w:val="19"/>
        </w:rPr>
        <w:t>Gesetz</w:t>
      </w:r>
      <w:r>
        <w:rPr>
          <w:spacing w:val="-6"/>
          <w:sz w:val="19"/>
        </w:rPr>
        <w:t> </w:t>
      </w:r>
      <w:r>
        <w:rPr>
          <w:sz w:val="19"/>
        </w:rPr>
        <w:t>zur</w:t>
      </w:r>
      <w:r>
        <w:rPr>
          <w:spacing w:val="-2"/>
          <w:sz w:val="19"/>
        </w:rPr>
        <w:t> </w:t>
      </w:r>
      <w:r>
        <w:rPr>
          <w:sz w:val="19"/>
        </w:rPr>
        <w:t>Förderung</w:t>
      </w:r>
      <w:r>
        <w:rPr>
          <w:spacing w:val="-1"/>
          <w:sz w:val="19"/>
        </w:rPr>
        <w:t> </w:t>
      </w:r>
      <w:r>
        <w:rPr>
          <w:sz w:val="19"/>
        </w:rPr>
        <w:t>von</w:t>
      </w:r>
      <w:r>
        <w:rPr>
          <w:spacing w:val="-7"/>
          <w:sz w:val="19"/>
        </w:rPr>
        <w:t> </w:t>
      </w:r>
      <w:r>
        <w:rPr>
          <w:sz w:val="19"/>
        </w:rPr>
        <w:t>Demokratie-</w:t>
      </w:r>
      <w:r>
        <w:rPr>
          <w:spacing w:val="-3"/>
          <w:sz w:val="19"/>
        </w:rPr>
        <w:t> </w:t>
      </w:r>
      <w:r>
        <w:rPr>
          <w:sz w:val="19"/>
        </w:rPr>
        <w:t>und</w:t>
      </w:r>
      <w:r>
        <w:rPr>
          <w:spacing w:val="-2"/>
          <w:sz w:val="19"/>
        </w:rPr>
        <w:t> </w:t>
      </w:r>
      <w:r>
        <w:rPr>
          <w:sz w:val="19"/>
        </w:rPr>
        <w:t>Engagementinfrastrukturen)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9" w:lineRule="auto"/>
        <w:ind w:left="102" w:right="629"/>
      </w:pPr>
      <w:r>
        <w:rPr/>
        <w:t>Bislang fehlt es an bundesweiten Kompetenzen, um eine nachhaltige kritische und soziale Infrastruktur vor Ort dauerhaft</w:t>
      </w:r>
      <w:r>
        <w:rPr>
          <w:spacing w:val="-40"/>
        </w:rPr>
        <w:t> </w:t>
      </w:r>
      <w:r>
        <w:rPr/>
        <w:t>finanziell zu fördern. Denn nur mit stabilen Strukturen kann die Zivilgesellschaft auch in (zukünftigen) Krisensituationen</w:t>
      </w:r>
      <w:r>
        <w:rPr>
          <w:spacing w:val="1"/>
        </w:rPr>
        <w:t> </w:t>
      </w:r>
      <w:r>
        <w:rPr/>
        <w:t>innovativ, wirksam und teilhabeorientiert agieren. Auch nach der Pandemie steht unsere Gesellschaft vor großen</w:t>
      </w:r>
      <w:r>
        <w:rPr>
          <w:spacing w:val="1"/>
        </w:rPr>
        <w:t> </w:t>
      </w:r>
      <w:r>
        <w:rPr/>
        <w:t>Herausforderungen. Ob Klimaschutz oder Migration, alles kann nur mit einer starken Zivilgesellschaft, die den</w:t>
      </w:r>
      <w:r>
        <w:rPr>
          <w:spacing w:val="1"/>
        </w:rPr>
        <w:t> </w:t>
      </w:r>
      <w:r>
        <w:rPr/>
        <w:t>gesellschaftlichen</w:t>
      </w:r>
      <w:r>
        <w:rPr>
          <w:spacing w:val="-1"/>
        </w:rPr>
        <w:t> </w:t>
      </w:r>
      <w:r>
        <w:rPr/>
        <w:t>Zusammenhalt</w:t>
      </w:r>
      <w:r>
        <w:rPr>
          <w:spacing w:val="-3"/>
        </w:rPr>
        <w:t> </w:t>
      </w:r>
      <w:r>
        <w:rPr/>
        <w:t>und ein</w:t>
      </w:r>
      <w:r>
        <w:rPr>
          <w:spacing w:val="-1"/>
        </w:rPr>
        <w:t> </w:t>
      </w:r>
      <w:r>
        <w:rPr/>
        <w:t>demokratisches</w:t>
      </w:r>
      <w:r>
        <w:rPr>
          <w:spacing w:val="1"/>
        </w:rPr>
        <w:t> </w:t>
      </w:r>
      <w:r>
        <w:rPr/>
        <w:t>Gemeinwesen</w:t>
      </w:r>
      <w:r>
        <w:rPr>
          <w:spacing w:val="-2"/>
        </w:rPr>
        <w:t> </w:t>
      </w:r>
      <w:r>
        <w:rPr/>
        <w:t>fördert, angepackt</w:t>
      </w:r>
      <w:r>
        <w:rPr>
          <w:spacing w:val="-3"/>
        </w:rPr>
        <w:t> </w:t>
      </w:r>
      <w:r>
        <w:rPr/>
        <w:t>werden.</w:t>
      </w:r>
    </w:p>
    <w:p>
      <w:pPr>
        <w:pStyle w:val="BodyText"/>
        <w:spacing w:line="422" w:lineRule="auto" w:before="159"/>
        <w:ind w:left="102" w:right="5892"/>
      </w:pPr>
      <w:r>
        <w:rPr/>
        <w:drawing>
          <wp:anchor distT="0" distB="0" distL="0" distR="0" allowOverlap="1" layoutInCell="1" locked="0" behindDoc="1" simplePos="0" relativeHeight="487518720">
            <wp:simplePos x="0" y="0"/>
            <wp:positionH relativeFrom="page">
              <wp:posOffset>680973</wp:posOffset>
            </wp:positionH>
            <wp:positionV relativeFrom="paragraph">
              <wp:posOffset>553666</wp:posOffset>
            </wp:positionV>
            <wp:extent cx="1885814" cy="242287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814" cy="24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Für ein Gespräch stehen wir jederzeit zur Verfügung!</w:t>
      </w:r>
      <w:r>
        <w:rPr>
          <w:spacing w:val="-40"/>
        </w:rPr>
        <w:t> </w:t>
      </w:r>
      <w:r>
        <w:rPr/>
        <w:t>Mit</w:t>
      </w:r>
      <w:r>
        <w:rPr>
          <w:spacing w:val="-3"/>
        </w:rPr>
        <w:t> </w:t>
      </w:r>
      <w:r>
        <w:rPr/>
        <w:t>freundlichen Grüßen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1" w:lineRule="exact"/>
        <w:ind w:left="102"/>
      </w:pPr>
      <w:r>
        <w:rPr/>
        <w:t>Tobias Kemnitzer</w:t>
      </w:r>
    </w:p>
    <w:p>
      <w:pPr>
        <w:pStyle w:val="BodyText"/>
        <w:spacing w:line="231" w:lineRule="exact"/>
        <w:ind w:left="102"/>
      </w:pPr>
      <w:r>
        <w:rPr/>
        <w:t>Sprecher</w:t>
      </w:r>
      <w:r>
        <w:rPr>
          <w:spacing w:val="-4"/>
        </w:rPr>
        <w:t> </w:t>
      </w:r>
      <w:r>
        <w:rPr/>
        <w:t>Netzwerk</w:t>
      </w:r>
      <w:r>
        <w:rPr>
          <w:spacing w:val="-5"/>
        </w:rPr>
        <w:t> </w:t>
      </w:r>
      <w:r>
        <w:rPr/>
        <w:t>Engagementförderung</w:t>
      </w:r>
    </w:p>
    <w:p>
      <w:pPr>
        <w:spacing w:after="0" w:line="231" w:lineRule="exact"/>
        <w:sectPr>
          <w:headerReference w:type="default" r:id="rId5"/>
          <w:footerReference w:type="default" r:id="rId6"/>
          <w:type w:val="continuous"/>
          <w:pgSz w:w="11910" w:h="16840"/>
          <w:pgMar w:header="373" w:footer="954" w:top="2060" w:bottom="1140" w:left="920" w:right="9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51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3"/>
          <w:sz w:val="24"/>
        </w:rPr>
        <w:t> </w:t>
      </w:r>
      <w:r>
        <w:rPr>
          <w:b/>
          <w:i/>
          <w:sz w:val="24"/>
        </w:rPr>
        <w:t>NETZWERK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ENGAGEMENTFÖRDERUNG</w:t>
      </w:r>
      <w:r>
        <w:rPr>
          <w:b/>
          <w:i/>
          <w:spacing w:val="2"/>
          <w:sz w:val="24"/>
        </w:rPr>
        <w:t> </w:t>
      </w:r>
      <w:r>
        <w:rPr>
          <w:b/>
          <w:sz w:val="24"/>
        </w:rPr>
        <w:t>besteht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aus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folgenden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Organisationen:</w:t>
      </w:r>
    </w:p>
    <w:p>
      <w:pPr>
        <w:pStyle w:val="Heading1"/>
        <w:spacing w:before="187"/>
      </w:pPr>
      <w:r>
        <w:rPr/>
        <w:t>Bundesarbeitsgemeinschaft</w:t>
      </w:r>
      <w:r>
        <w:rPr>
          <w:spacing w:val="-8"/>
        </w:rPr>
        <w:t> </w:t>
      </w:r>
      <w:r>
        <w:rPr/>
        <w:t>der</w:t>
      </w:r>
      <w:r>
        <w:rPr>
          <w:spacing w:val="-3"/>
        </w:rPr>
        <w:t> </w:t>
      </w:r>
      <w:r>
        <w:rPr/>
        <w:t>Freiwilligenagenturen</w:t>
      </w:r>
      <w:r>
        <w:rPr>
          <w:spacing w:val="-1"/>
        </w:rPr>
        <w:t> </w:t>
      </w:r>
      <w:r>
        <w:rPr/>
        <w:t>e.V.</w:t>
      </w:r>
      <w:r>
        <w:rPr>
          <w:spacing w:val="-8"/>
        </w:rPr>
        <w:t> </w:t>
      </w:r>
      <w:r>
        <w:rPr/>
        <w:t>(bagfa)</w:t>
      </w:r>
    </w:p>
    <w:p>
      <w:pPr>
        <w:spacing w:before="32"/>
        <w:ind w:left="102" w:right="0" w:firstLine="0"/>
        <w:jc w:val="left"/>
        <w:rPr>
          <w:i/>
          <w:sz w:val="19"/>
        </w:rPr>
      </w:pPr>
      <w:r>
        <w:rPr>
          <w:i/>
          <w:sz w:val="19"/>
        </w:rPr>
        <w:t>Vorsitzende: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Birgit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Bursee; Geschäftsführer: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Tobias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Kemnitzer</w:t>
      </w:r>
    </w:p>
    <w:p>
      <w:pPr>
        <w:spacing w:before="37"/>
        <w:ind w:left="102" w:right="0" w:firstLine="0"/>
        <w:jc w:val="left"/>
        <w:rPr>
          <w:i/>
          <w:sz w:val="19"/>
        </w:rPr>
      </w:pPr>
      <w:r>
        <w:rPr>
          <w:i/>
          <w:sz w:val="19"/>
        </w:rPr>
        <w:t>Potsdamer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Straße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99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|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10785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Berlin,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Tel.: 030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/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20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45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33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66,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E-Mail:</w:t>
      </w:r>
      <w:r>
        <w:rPr>
          <w:i/>
          <w:spacing w:val="-1"/>
          <w:sz w:val="19"/>
        </w:rPr>
        <w:t> </w:t>
      </w:r>
      <w:hyperlink r:id="rId8">
        <w:r>
          <w:rPr>
            <w:i/>
            <w:sz w:val="19"/>
          </w:rPr>
          <w:t>tobias.kemnitzer@bagfa.de</w:t>
        </w:r>
      </w:hyperlink>
    </w:p>
    <w:p>
      <w:pPr>
        <w:pStyle w:val="BodyText"/>
        <w:spacing w:line="276" w:lineRule="auto" w:before="32"/>
        <w:ind w:left="102"/>
      </w:pPr>
      <w:r>
        <w:rPr/>
        <w:t>Die bagfa ist der bundesweite Dach- und Fachverband der Freiwilligenagenturen in Deutschland. Sie stärkt die rund 400</w:t>
      </w:r>
      <w:r>
        <w:rPr>
          <w:spacing w:val="1"/>
        </w:rPr>
        <w:t> </w:t>
      </w:r>
      <w:r>
        <w:rPr/>
        <w:t>Freiwilligenagenturen als lokale Experten und Anlaufstellen des bürgerschaftlichen Engagements und trägt so zum Aufbau einer</w:t>
      </w:r>
      <w:r>
        <w:rPr>
          <w:spacing w:val="-40"/>
        </w:rPr>
        <w:t> </w:t>
      </w:r>
      <w:r>
        <w:rPr/>
        <w:t>solidarischen und engagierten Bürgergesellschaft bei. Bundespräsident Frank-Walter Steinmeier ist Schirmherr der bagfa.</w:t>
      </w:r>
      <w:r>
        <w:rPr>
          <w:spacing w:val="1"/>
        </w:rPr>
        <w:t> </w:t>
      </w:r>
      <w:hyperlink r:id="rId9">
        <w:r>
          <w:rPr>
            <w:u w:val="single"/>
          </w:rPr>
          <w:t>www.bagfa.de</w:t>
        </w:r>
      </w:hyperlink>
    </w:p>
    <w:p>
      <w:pPr>
        <w:pStyle w:val="BodyText"/>
        <w:spacing w:before="9"/>
        <w:rPr>
          <w:sz w:val="16"/>
        </w:rPr>
      </w:pPr>
    </w:p>
    <w:p>
      <w:pPr>
        <w:pStyle w:val="Heading1"/>
      </w:pPr>
      <w:r>
        <w:rPr/>
        <w:t>Bundesarbeitsgemeinschaft</w:t>
      </w:r>
      <w:r>
        <w:rPr>
          <w:spacing w:val="-7"/>
        </w:rPr>
        <w:t> </w:t>
      </w:r>
      <w:r>
        <w:rPr/>
        <w:t>Seniorenbüros</w:t>
      </w:r>
      <w:r>
        <w:rPr>
          <w:spacing w:val="-3"/>
        </w:rPr>
        <w:t> </w:t>
      </w:r>
      <w:r>
        <w:rPr/>
        <w:t>e.V.</w:t>
      </w:r>
      <w:r>
        <w:rPr>
          <w:spacing w:val="-7"/>
        </w:rPr>
        <w:t> </w:t>
      </w:r>
      <w:r>
        <w:rPr/>
        <w:t>(BaS)</w:t>
      </w:r>
    </w:p>
    <w:p>
      <w:pPr>
        <w:spacing w:line="259" w:lineRule="auto" w:before="75"/>
        <w:ind w:left="102" w:right="1857" w:firstLine="0"/>
        <w:jc w:val="left"/>
        <w:rPr>
          <w:i/>
          <w:sz w:val="19"/>
        </w:rPr>
      </w:pPr>
      <w:r>
        <w:rPr>
          <w:i/>
          <w:sz w:val="19"/>
        </w:rPr>
        <w:t>Vorsitzender: Franz-Ludwig Blömker; Geschäftsführerin: Gabriella Hinn, E-Mail: </w:t>
      </w:r>
      <w:hyperlink r:id="rId10">
        <w:r>
          <w:rPr>
            <w:i/>
            <w:sz w:val="19"/>
          </w:rPr>
          <w:t>hinn@seniorenbueros.org</w:t>
        </w:r>
      </w:hyperlink>
      <w:r>
        <w:rPr>
          <w:i/>
          <w:spacing w:val="-40"/>
          <w:sz w:val="19"/>
        </w:rPr>
        <w:t> </w:t>
      </w:r>
      <w:r>
        <w:rPr>
          <w:i/>
          <w:sz w:val="19"/>
        </w:rPr>
        <w:t>Noeggerathstraße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49 |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53111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Bonn,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Tel.: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0228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/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61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40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74</w:t>
      </w:r>
    </w:p>
    <w:p>
      <w:pPr>
        <w:pStyle w:val="BodyText"/>
        <w:spacing w:line="276" w:lineRule="auto" w:before="18"/>
        <w:ind w:left="102" w:right="170"/>
      </w:pPr>
      <w:r>
        <w:rPr/>
        <w:t>Die BaS bündelt die Aktivitäten der 450 Seniorenbüros und gibt Impulse für eine innovative Seniorenarbeit und die Gestaltung</w:t>
      </w:r>
      <w:r>
        <w:rPr>
          <w:spacing w:val="1"/>
        </w:rPr>
        <w:t> </w:t>
      </w:r>
      <w:r>
        <w:rPr/>
        <w:t>des demografischen Wandels. Sie hilft dabei, die Potenziale älterer Menschen zu erkennen und fördert durch ihre Projekte und</w:t>
      </w:r>
      <w:r>
        <w:rPr>
          <w:spacing w:val="-40"/>
        </w:rPr>
        <w:t> </w:t>
      </w:r>
      <w:r>
        <w:rPr/>
        <w:t>Aktivitäten die gesellschaftliche Teilhabe sowie eine selbstbestimmte und selbstständige Lebensführung im Alter. Besonders</w:t>
      </w:r>
      <w:r>
        <w:rPr>
          <w:spacing w:val="1"/>
        </w:rPr>
        <w:t> </w:t>
      </w:r>
      <w:r>
        <w:rPr/>
        <w:t>wichtig ist</w:t>
      </w:r>
      <w:r>
        <w:rPr>
          <w:spacing w:val="-2"/>
        </w:rPr>
        <w:t> </w:t>
      </w:r>
      <w:r>
        <w:rPr/>
        <w:t>ihr, die</w:t>
      </w:r>
      <w:r>
        <w:rPr>
          <w:spacing w:val="-4"/>
        </w:rPr>
        <w:t> </w:t>
      </w:r>
      <w:r>
        <w:rPr/>
        <w:t>Engagierten verlässlich und</w:t>
      </w:r>
      <w:r>
        <w:rPr>
          <w:spacing w:val="-5"/>
        </w:rPr>
        <w:t> </w:t>
      </w:r>
      <w:r>
        <w:rPr/>
        <w:t>qualifiziert</w:t>
      </w:r>
      <w:r>
        <w:rPr>
          <w:spacing w:val="-7"/>
        </w:rPr>
        <w:t> </w:t>
      </w:r>
      <w:r>
        <w:rPr/>
        <w:t>zu begleiten.</w:t>
      </w:r>
    </w:p>
    <w:p>
      <w:pPr>
        <w:pStyle w:val="BodyText"/>
        <w:spacing w:line="231" w:lineRule="exact"/>
        <w:ind w:left="102"/>
      </w:pPr>
      <w:hyperlink r:id="rId11">
        <w:r>
          <w:rPr>
            <w:u w:val="single"/>
          </w:rPr>
          <w:t>www.seniorenbueros.org</w:t>
        </w:r>
      </w:hyperlink>
    </w:p>
    <w:p>
      <w:pPr>
        <w:pStyle w:val="BodyText"/>
        <w:spacing w:before="5"/>
      </w:pPr>
    </w:p>
    <w:p>
      <w:pPr>
        <w:pStyle w:val="Heading1"/>
      </w:pPr>
      <w:r>
        <w:rPr/>
        <w:t>Deutsche</w:t>
      </w:r>
      <w:r>
        <w:rPr>
          <w:spacing w:val="-5"/>
        </w:rPr>
        <w:t> </w:t>
      </w:r>
      <w:r>
        <w:rPr/>
        <w:t>Arbeitsgemeinschaft</w:t>
      </w:r>
      <w:r>
        <w:rPr>
          <w:spacing w:val="-3"/>
        </w:rPr>
        <w:t> </w:t>
      </w:r>
      <w:r>
        <w:rPr/>
        <w:t>Selbsthilfegruppen</w:t>
      </w:r>
      <w:r>
        <w:rPr>
          <w:spacing w:val="-2"/>
        </w:rPr>
        <w:t> </w:t>
      </w:r>
      <w:r>
        <w:rPr/>
        <w:t>e.V.</w:t>
      </w:r>
      <w:r>
        <w:rPr>
          <w:spacing w:val="-3"/>
        </w:rPr>
        <w:t> </w:t>
      </w:r>
      <w:r>
        <w:rPr/>
        <w:t>(DAG</w:t>
      </w:r>
      <w:r>
        <w:rPr>
          <w:spacing w:val="-6"/>
        </w:rPr>
        <w:t> </w:t>
      </w:r>
      <w:r>
        <w:rPr/>
        <w:t>SHG)</w:t>
      </w:r>
    </w:p>
    <w:p>
      <w:pPr>
        <w:spacing w:before="37"/>
        <w:ind w:left="102" w:right="0" w:firstLine="0"/>
        <w:jc w:val="left"/>
        <w:rPr>
          <w:i/>
          <w:sz w:val="19"/>
        </w:rPr>
      </w:pPr>
      <w:r>
        <w:rPr>
          <w:i/>
          <w:sz w:val="19"/>
        </w:rPr>
        <w:t>Geschäftsführerin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NAKOS: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Ursula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Helms</w:t>
      </w:r>
    </w:p>
    <w:p>
      <w:pPr>
        <w:spacing w:before="32"/>
        <w:ind w:left="102" w:right="0" w:firstLine="0"/>
        <w:jc w:val="left"/>
        <w:rPr>
          <w:i/>
          <w:sz w:val="19"/>
        </w:rPr>
      </w:pPr>
      <w:r>
        <w:rPr>
          <w:i/>
          <w:sz w:val="19"/>
        </w:rPr>
        <w:t>Otto-Suhr-Allee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115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|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10585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Berlin,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Tel.: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030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/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31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01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89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80,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E-Mail:</w:t>
      </w:r>
      <w:r>
        <w:rPr>
          <w:i/>
          <w:spacing w:val="-3"/>
          <w:sz w:val="19"/>
        </w:rPr>
        <w:t> </w:t>
      </w:r>
      <w:hyperlink r:id="rId12">
        <w:r>
          <w:rPr>
            <w:i/>
            <w:sz w:val="19"/>
          </w:rPr>
          <w:t>selbsthilfe@nakos.de</w:t>
        </w:r>
      </w:hyperlink>
    </w:p>
    <w:p>
      <w:pPr>
        <w:pStyle w:val="BodyText"/>
        <w:spacing w:line="259" w:lineRule="auto" w:before="37"/>
        <w:ind w:left="102" w:right="362"/>
      </w:pPr>
      <w:r>
        <w:rPr/>
        <w:t>Die DAG SHG unterstützt 300 Selbsthilfekontaktstellen mit zusätzlich 46 Außenstellen sowie Selbsthilfevereinigungen und an</w:t>
      </w:r>
      <w:r>
        <w:rPr>
          <w:spacing w:val="-40"/>
        </w:rPr>
        <w:t> </w:t>
      </w:r>
      <w:r>
        <w:rPr/>
        <w:t>Selbsthilfegruppen interessierte Menschen. Mit der Nationalen Kontakt- und Informationsstelle zur Anregung und</w:t>
      </w:r>
      <w:r>
        <w:rPr>
          <w:spacing w:val="1"/>
        </w:rPr>
        <w:t> </w:t>
      </w:r>
      <w:r>
        <w:rPr/>
        <w:t>Unterstützung von Selbsthilfegruppen (NAKOS) bietet sie eine zentrale Fach- und Anlaufstelle in Deutschland für</w:t>
      </w:r>
      <w:r>
        <w:rPr>
          <w:spacing w:val="1"/>
        </w:rPr>
        <w:t> </w:t>
      </w:r>
      <w:r>
        <w:rPr/>
        <w:t>gemeinschaftliche Selbsthilfe und vernetzt</w:t>
      </w:r>
      <w:r>
        <w:rPr>
          <w:spacing w:val="-2"/>
        </w:rPr>
        <w:t> </w:t>
      </w:r>
      <w:r>
        <w:rPr/>
        <w:t>die relevanten Akteure.</w:t>
      </w:r>
    </w:p>
    <w:p>
      <w:pPr>
        <w:pStyle w:val="BodyText"/>
        <w:spacing w:line="229" w:lineRule="exact"/>
        <w:ind w:left="102"/>
      </w:pPr>
      <w:hyperlink r:id="rId13">
        <w:r>
          <w:rPr>
            <w:u w:val="single"/>
          </w:rPr>
          <w:t>www.dag-shg.de</w:t>
        </w:r>
        <w:r>
          <w:rPr>
            <w:spacing w:val="-3"/>
          </w:rPr>
          <w:t> </w:t>
        </w:r>
      </w:hyperlink>
      <w:r>
        <w:rPr/>
        <w:t>/</w:t>
      </w:r>
      <w:r>
        <w:rPr>
          <w:spacing w:val="-9"/>
        </w:rPr>
        <w:t> </w:t>
      </w:r>
      <w:hyperlink r:id="rId14">
        <w:r>
          <w:rPr>
            <w:u w:val="single"/>
          </w:rPr>
          <w:t>www.nakos.de</w:t>
        </w:r>
      </w:hyperlink>
    </w:p>
    <w:p>
      <w:pPr>
        <w:pStyle w:val="BodyText"/>
        <w:spacing w:before="8"/>
        <w:rPr>
          <w:sz w:val="16"/>
        </w:rPr>
      </w:pPr>
    </w:p>
    <w:p>
      <w:pPr>
        <w:pStyle w:val="Heading1"/>
      </w:pPr>
      <w:r>
        <w:rPr/>
        <w:t>Bündnis</w:t>
      </w:r>
      <w:r>
        <w:rPr>
          <w:spacing w:val="-8"/>
        </w:rPr>
        <w:t> </w:t>
      </w:r>
      <w:r>
        <w:rPr/>
        <w:t>der</w:t>
      </w:r>
      <w:r>
        <w:rPr>
          <w:spacing w:val="-4"/>
        </w:rPr>
        <w:t> </w:t>
      </w:r>
      <w:r>
        <w:rPr/>
        <w:t>Bürgerstiftungen</w:t>
      </w:r>
      <w:r>
        <w:rPr>
          <w:spacing w:val="-1"/>
        </w:rPr>
        <w:t> </w:t>
      </w:r>
      <w:r>
        <w:rPr/>
        <w:t>Deutschlands</w:t>
      </w:r>
      <w:r>
        <w:rPr>
          <w:spacing w:val="-4"/>
        </w:rPr>
        <w:t> </w:t>
      </w:r>
      <w:r>
        <w:rPr/>
        <w:t>(BBD)</w:t>
      </w:r>
    </w:p>
    <w:p>
      <w:pPr>
        <w:spacing w:line="231" w:lineRule="exact" w:before="3"/>
        <w:ind w:left="102" w:right="0" w:firstLine="0"/>
        <w:jc w:val="left"/>
        <w:rPr>
          <w:i/>
          <w:sz w:val="19"/>
        </w:rPr>
      </w:pPr>
      <w:r>
        <w:rPr>
          <w:i/>
          <w:sz w:val="19"/>
        </w:rPr>
        <w:t>Leitung: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Ulrike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Reichart</w:t>
      </w:r>
    </w:p>
    <w:p>
      <w:pPr>
        <w:spacing w:before="0"/>
        <w:ind w:left="102" w:right="4277" w:firstLine="0"/>
        <w:jc w:val="left"/>
        <w:rPr>
          <w:i/>
          <w:sz w:val="19"/>
        </w:rPr>
      </w:pPr>
      <w:r>
        <w:rPr>
          <w:i/>
          <w:sz w:val="19"/>
        </w:rPr>
        <w:t>im Bundesverband Deutscher Stiftungen | Mauerstraße 93 | 10117 Berlin,</w:t>
      </w:r>
      <w:r>
        <w:rPr>
          <w:i/>
          <w:spacing w:val="-40"/>
          <w:sz w:val="19"/>
        </w:rPr>
        <w:t> </w:t>
      </w:r>
      <w:r>
        <w:rPr>
          <w:i/>
          <w:sz w:val="19"/>
        </w:rPr>
        <w:t>Tel.: 030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/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89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79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47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90,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E-Mail:</w:t>
      </w:r>
      <w:r>
        <w:rPr>
          <w:i/>
          <w:spacing w:val="-3"/>
          <w:sz w:val="19"/>
        </w:rPr>
        <w:t> </w:t>
      </w:r>
      <w:hyperlink r:id="rId15">
        <w:r>
          <w:rPr>
            <w:i/>
            <w:sz w:val="19"/>
          </w:rPr>
          <w:t>ulrike.reichart@stiftungen.org</w:t>
        </w:r>
      </w:hyperlink>
    </w:p>
    <w:p>
      <w:pPr>
        <w:pStyle w:val="BodyText"/>
        <w:spacing w:before="1"/>
        <w:ind w:left="102" w:right="113"/>
      </w:pPr>
      <w:r>
        <w:rPr/>
        <w:t>Das Bündnis der Bürgerstiftungen Deutschlands vertritt die Interessen der rund 400 deutschen Bürgerstiftungen gegenüber den</w:t>
      </w:r>
      <w:r>
        <w:rPr>
          <w:spacing w:val="-40"/>
        </w:rPr>
        <w:t> </w:t>
      </w:r>
      <w:r>
        <w:rPr/>
        <w:t>Akteuren der Zivilgesellschaft und der Öffentlichkeit. Das Team des Berliner Büros informiert, vernetzt und berät</w:t>
      </w:r>
      <w:r>
        <w:rPr>
          <w:spacing w:val="1"/>
        </w:rPr>
        <w:t> </w:t>
      </w:r>
      <w:r>
        <w:rPr/>
        <w:t>Bürgerstiftungen, Gründungsinitiativen und Einzelpersonen mit einer Vielzahl von Angeboten und wirbt für das Modell der</w:t>
      </w:r>
      <w:r>
        <w:rPr>
          <w:spacing w:val="1"/>
        </w:rPr>
        <w:t> </w:t>
      </w:r>
      <w:r>
        <w:rPr/>
        <w:t>Bürgerstiftungen.</w:t>
      </w:r>
    </w:p>
    <w:p>
      <w:pPr>
        <w:pStyle w:val="BodyText"/>
        <w:spacing w:line="231" w:lineRule="exact"/>
        <w:ind w:left="102"/>
      </w:pPr>
      <w:hyperlink r:id="rId16">
        <w:r>
          <w:rPr>
            <w:u w:val="single"/>
          </w:rPr>
          <w:t>www.buergerstiftungen.org</w:t>
        </w:r>
      </w:hyperlink>
    </w:p>
    <w:p>
      <w:pPr>
        <w:pStyle w:val="BodyText"/>
        <w:spacing w:before="7"/>
        <w:rPr>
          <w:sz w:val="15"/>
        </w:rPr>
      </w:pPr>
    </w:p>
    <w:p>
      <w:pPr>
        <w:spacing w:line="266" w:lineRule="auto" w:before="63"/>
        <w:ind w:left="102" w:right="4474" w:firstLine="0"/>
        <w:jc w:val="left"/>
        <w:rPr>
          <w:i/>
          <w:sz w:val="19"/>
        </w:rPr>
      </w:pPr>
      <w:r>
        <w:rPr>
          <w:b/>
          <w:sz w:val="19"/>
        </w:rPr>
        <w:t>Bundesnetzwerk der Mehrgenerationenhäuser (BNW MGH)</w:t>
      </w:r>
      <w:r>
        <w:rPr>
          <w:b/>
          <w:spacing w:val="1"/>
          <w:sz w:val="19"/>
        </w:rPr>
        <w:t> </w:t>
      </w:r>
      <w:r>
        <w:rPr>
          <w:i/>
          <w:sz w:val="19"/>
        </w:rPr>
        <w:t>Sprecherrat: Dietlind Meyer, Thomas Vagedes und Uschi Weber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Kontakt: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Uschi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Weber,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Tel.: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0179-1249958,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E-Mail</w:t>
      </w:r>
      <w:r>
        <w:rPr>
          <w:i/>
          <w:spacing w:val="-8"/>
          <w:sz w:val="19"/>
        </w:rPr>
        <w:t> </w:t>
      </w:r>
      <w:hyperlink r:id="rId17">
        <w:r>
          <w:rPr>
            <w:i/>
            <w:sz w:val="19"/>
          </w:rPr>
          <w:t>u.weber@etcev.de</w:t>
        </w:r>
      </w:hyperlink>
    </w:p>
    <w:p>
      <w:pPr>
        <w:pStyle w:val="BodyText"/>
        <w:spacing w:line="259" w:lineRule="auto"/>
        <w:ind w:left="102" w:right="178"/>
      </w:pPr>
      <w:r>
        <w:rPr/>
        <w:t>Das Bundesnetzwerk Mehrgenerationenhäuser vertritt die Interessen der rund 530 geförderten Mehrgenerationenhäuser im</w:t>
      </w:r>
      <w:r>
        <w:rPr>
          <w:spacing w:val="1"/>
        </w:rPr>
        <w:t> </w:t>
      </w:r>
      <w:r>
        <w:rPr/>
        <w:t>Bundesprogramm des Bundesfamilienministeriums mit einer gemeinsamen Stimme. Das Bundesnetzwerk</w:t>
      </w:r>
      <w:r>
        <w:rPr>
          <w:spacing w:val="1"/>
        </w:rPr>
        <w:t> </w:t>
      </w:r>
      <w:r>
        <w:rPr/>
        <w:t>Mehrgenerationenhäuser versteht sich als Partner aus der Praxis und bringt seine Expertise bei der fachlichen</w:t>
      </w:r>
      <w:r>
        <w:rPr>
          <w:spacing w:val="1"/>
        </w:rPr>
        <w:t> </w:t>
      </w:r>
      <w:r>
        <w:rPr/>
        <w:t>Weiterentwicklung und bei der nachhaltigen Verstetigung der Mehrgenerationenhäuser ein. Das Bundesnetzwerk hat sich zum</w:t>
      </w:r>
      <w:r>
        <w:rPr>
          <w:spacing w:val="-40"/>
        </w:rPr>
        <w:t> </w:t>
      </w:r>
      <w:r>
        <w:rPr/>
        <w:t>Ziel gesetzt die bundesweite Vernetzung der Mehrgenerationenhäuser, den überregionalen Fachaustausch und eine</w:t>
      </w:r>
      <w:r>
        <w:rPr>
          <w:spacing w:val="1"/>
        </w:rPr>
        <w:t> </w:t>
      </w:r>
      <w:r>
        <w:rPr/>
        <w:t>programmatische</w:t>
      </w:r>
      <w:r>
        <w:rPr>
          <w:spacing w:val="-6"/>
        </w:rPr>
        <w:t> </w:t>
      </w:r>
      <w:r>
        <w:rPr/>
        <w:t>Weiterentwicklung</w:t>
      </w:r>
      <w:r>
        <w:rPr>
          <w:spacing w:val="-5"/>
        </w:rPr>
        <w:t> </w:t>
      </w:r>
      <w:r>
        <w:rPr/>
        <w:t>selbst</w:t>
      </w:r>
      <w:r>
        <w:rPr>
          <w:spacing w:val="-2"/>
        </w:rPr>
        <w:t> </w:t>
      </w:r>
      <w:r>
        <w:rPr/>
        <w:t>organisiert</w:t>
      </w:r>
      <w:r>
        <w:rPr>
          <w:spacing w:val="-2"/>
        </w:rPr>
        <w:t> </w:t>
      </w:r>
      <w:r>
        <w:rPr/>
        <w:t>zu bearbeiten.</w:t>
      </w:r>
    </w:p>
    <w:p>
      <w:pPr>
        <w:pStyle w:val="BodyText"/>
        <w:ind w:left="102"/>
      </w:pPr>
      <w:hyperlink r:id="rId18">
        <w:r>
          <w:rPr>
            <w:u w:val="single"/>
          </w:rPr>
          <w:t>www.bnw-mgh.de</w:t>
        </w:r>
      </w:hyperlink>
    </w:p>
    <w:p>
      <w:pPr>
        <w:pStyle w:val="BodyText"/>
        <w:spacing w:before="5"/>
        <w:rPr>
          <w:sz w:val="16"/>
        </w:rPr>
      </w:pPr>
    </w:p>
    <w:p>
      <w:pPr>
        <w:spacing w:before="63"/>
        <w:ind w:left="102" w:right="0" w:firstLine="0"/>
        <w:jc w:val="left"/>
        <w:rPr>
          <w:i/>
          <w:sz w:val="19"/>
        </w:rPr>
      </w:pPr>
      <w:r>
        <w:rPr>
          <w:b/>
          <w:sz w:val="19"/>
        </w:rPr>
        <w:t>Impressum/Kontakt:</w:t>
      </w:r>
      <w:r>
        <w:rPr>
          <w:b/>
          <w:spacing w:val="-6"/>
          <w:sz w:val="19"/>
        </w:rPr>
        <w:t> </w:t>
      </w:r>
      <w:r>
        <w:rPr>
          <w:sz w:val="19"/>
        </w:rPr>
        <w:t>Tobias</w:t>
      </w:r>
      <w:r>
        <w:rPr>
          <w:spacing w:val="-1"/>
          <w:sz w:val="19"/>
        </w:rPr>
        <w:t> </w:t>
      </w:r>
      <w:r>
        <w:rPr>
          <w:sz w:val="19"/>
        </w:rPr>
        <w:t>Kemnitzer,</w:t>
      </w:r>
      <w:r>
        <w:rPr>
          <w:spacing w:val="1"/>
          <w:sz w:val="19"/>
        </w:rPr>
        <w:t> </w:t>
      </w:r>
      <w:hyperlink r:id="rId8">
        <w:r>
          <w:rPr>
            <w:sz w:val="19"/>
            <w:u w:val="single"/>
          </w:rPr>
          <w:t>tobias.kemnitzer@bagfa.de</w:t>
        </w:r>
        <w:r>
          <w:rPr>
            <w:spacing w:val="-1"/>
            <w:sz w:val="19"/>
          </w:rPr>
          <w:t> </w:t>
        </w:r>
      </w:hyperlink>
      <w:r>
        <w:rPr>
          <w:i/>
          <w:sz w:val="19"/>
        </w:rPr>
        <w:t>;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Tel.: 030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/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20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45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33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66</w:t>
      </w:r>
    </w:p>
    <w:sectPr>
      <w:pgSz w:w="11910" w:h="16840"/>
      <w:pgMar w:header="373" w:footer="954" w:top="2060" w:bottom="114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144001pt;margin-top:783.200012pt;width:136.25pt;height:12.1pt;mso-position-horizontal-relative:page;mso-position-vertical-relative:page;z-index:-15794688" type="#_x0000_t202" id="docshape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Berlin/Bonn,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22.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November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8720">
          <wp:simplePos x="0" y="0"/>
          <wp:positionH relativeFrom="page">
            <wp:posOffset>1674255</wp:posOffset>
          </wp:positionH>
          <wp:positionV relativeFrom="page">
            <wp:posOffset>237091</wp:posOffset>
          </wp:positionV>
          <wp:extent cx="1101305" cy="58609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1305" cy="586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9232">
          <wp:simplePos x="0" y="0"/>
          <wp:positionH relativeFrom="page">
            <wp:posOffset>660400</wp:posOffset>
          </wp:positionH>
          <wp:positionV relativeFrom="page">
            <wp:posOffset>401954</wp:posOffset>
          </wp:positionV>
          <wp:extent cx="713105" cy="44272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3105" cy="442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9744">
          <wp:simplePos x="0" y="0"/>
          <wp:positionH relativeFrom="page">
            <wp:posOffset>5819140</wp:posOffset>
          </wp:positionH>
          <wp:positionV relativeFrom="page">
            <wp:posOffset>455294</wp:posOffset>
          </wp:positionV>
          <wp:extent cx="917343" cy="370204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17343" cy="37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0256">
          <wp:simplePos x="0" y="0"/>
          <wp:positionH relativeFrom="page">
            <wp:posOffset>4615179</wp:posOffset>
          </wp:positionH>
          <wp:positionV relativeFrom="page">
            <wp:posOffset>481964</wp:posOffset>
          </wp:positionV>
          <wp:extent cx="802004" cy="344804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02004" cy="34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0768">
          <wp:simplePos x="0" y="0"/>
          <wp:positionH relativeFrom="page">
            <wp:posOffset>3057709</wp:posOffset>
          </wp:positionH>
          <wp:positionV relativeFrom="page">
            <wp:posOffset>539114</wp:posOffset>
          </wp:positionV>
          <wp:extent cx="1217110" cy="317500"/>
          <wp:effectExtent l="0" t="0" r="0" b="0"/>
          <wp:wrapNone/>
          <wp:docPr id="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21711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144001pt;margin-top:90.819984pt;width:230pt;height:14pt;mso-position-horizontal-relative:page;mso-position-vertical-relative:page;z-index:-15795200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Offener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Brief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an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die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Koalitionsverhandler:innen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1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746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672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99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25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452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378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304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231" w:hanging="361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3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1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746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672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99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25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452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378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304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231" w:hanging="361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ind w:left="102"/>
      <w:outlineLvl w:val="1"/>
    </w:pPr>
    <w:rPr>
      <w:rFonts w:ascii="Calibri" w:hAnsi="Calibri" w:eastAsia="Calibri" w:cs="Calibri"/>
      <w:b/>
      <w:bCs/>
      <w:sz w:val="19"/>
      <w:szCs w:val="19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102" w:right="2082"/>
    </w:pPr>
    <w:rPr>
      <w:rFonts w:ascii="Calibri" w:hAnsi="Calibri" w:eastAsia="Calibri" w:cs="Calibri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823" w:hanging="362"/>
    </w:pPr>
    <w:rPr>
      <w:rFonts w:ascii="Calibri" w:hAnsi="Calibri" w:eastAsia="Calibri" w:cs="Calibri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6.jpeg"/><Relationship Id="rId8" Type="http://schemas.openxmlformats.org/officeDocument/2006/relationships/hyperlink" Target="mailto:tobias.kemnitzer@bagfa.de" TargetMode="External"/><Relationship Id="rId9" Type="http://schemas.openxmlformats.org/officeDocument/2006/relationships/hyperlink" Target="http://www.bagfa.de/" TargetMode="External"/><Relationship Id="rId10" Type="http://schemas.openxmlformats.org/officeDocument/2006/relationships/hyperlink" Target="mailto:hinn@seniorenbueros.org" TargetMode="External"/><Relationship Id="rId11" Type="http://schemas.openxmlformats.org/officeDocument/2006/relationships/hyperlink" Target="http://www.seniorenbueros.org/" TargetMode="External"/><Relationship Id="rId12" Type="http://schemas.openxmlformats.org/officeDocument/2006/relationships/hyperlink" Target="mailto:selbsthilfe@nakos.de" TargetMode="External"/><Relationship Id="rId13" Type="http://schemas.openxmlformats.org/officeDocument/2006/relationships/hyperlink" Target="http://www.dag-shg.de/" TargetMode="External"/><Relationship Id="rId14" Type="http://schemas.openxmlformats.org/officeDocument/2006/relationships/hyperlink" Target="http://www.nakos.de/" TargetMode="External"/><Relationship Id="rId15" Type="http://schemas.openxmlformats.org/officeDocument/2006/relationships/hyperlink" Target="mailto:ulrike.reichart@stiftungen.org" TargetMode="External"/><Relationship Id="rId16" Type="http://schemas.openxmlformats.org/officeDocument/2006/relationships/hyperlink" Target="http://www.buergerstiftungen.org/" TargetMode="External"/><Relationship Id="rId17" Type="http://schemas.openxmlformats.org/officeDocument/2006/relationships/hyperlink" Target="mailto:u.weber@etcev.de" TargetMode="External"/><Relationship Id="rId18" Type="http://schemas.openxmlformats.org/officeDocument/2006/relationships/hyperlink" Target="http://www.bnw-mgh.de/" TargetMode="External"/><Relationship Id="rId1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Netzwerk Engagementförderung</dc:creator>
  <dc:title>30 Millionen Bürgerinnen und Bürger in der Zivilgesellschaft nicht vergessen: Für die Stärkung des Ehrenamts und Engagements (Offener Brief an die Koalitionsverhandler:innen)</dc:title>
  <dcterms:created xsi:type="dcterms:W3CDTF">2021-11-24T14:01:26Z</dcterms:created>
  <dcterms:modified xsi:type="dcterms:W3CDTF">2021-11-24T14:01:26Z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2021-11-24T00:00:00Z</vt:filetime>
  </property>
</Properties>
</file>